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E8D4" w14:textId="77777777" w:rsidR="00B80D41" w:rsidRPr="00870E57" w:rsidRDefault="00B80D41" w:rsidP="00B80D41">
      <w:pPr>
        <w:jc w:val="center"/>
        <w:rPr>
          <w:b/>
          <w:sz w:val="24"/>
          <w:szCs w:val="24"/>
          <w:lang w:val="ro-RO"/>
        </w:rPr>
      </w:pPr>
      <w:bookmarkStart w:id="0" w:name="_GoBack"/>
      <w:bookmarkEnd w:id="0"/>
      <w:r w:rsidRPr="00870E57">
        <w:rPr>
          <w:b/>
          <w:sz w:val="24"/>
          <w:szCs w:val="24"/>
          <w:lang w:val="ro-RO"/>
        </w:rPr>
        <w:t xml:space="preserve">EXTRAS AL PROCESULUI VERBAL AL ȘEDINȚEI CFSE </w:t>
      </w:r>
    </w:p>
    <w:p w14:paraId="7E0AE919" w14:textId="7A82E104" w:rsidR="00B80D41" w:rsidRPr="00870E57" w:rsidRDefault="00B80D41" w:rsidP="00B80D41">
      <w:pPr>
        <w:jc w:val="center"/>
        <w:rPr>
          <w:b/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din data de </w:t>
      </w:r>
      <w:r w:rsidR="00807884">
        <w:rPr>
          <w:b/>
          <w:sz w:val="24"/>
          <w:szCs w:val="24"/>
          <w:lang w:val="ro-RO"/>
        </w:rPr>
        <w:t>11</w:t>
      </w:r>
      <w:r w:rsidR="0008119B" w:rsidRPr="00870E57">
        <w:rPr>
          <w:b/>
          <w:sz w:val="24"/>
          <w:szCs w:val="24"/>
          <w:lang w:val="ro-RO"/>
        </w:rPr>
        <w:t>.</w:t>
      </w:r>
      <w:r w:rsidR="00252588">
        <w:rPr>
          <w:b/>
          <w:sz w:val="24"/>
          <w:szCs w:val="24"/>
          <w:lang w:val="ro-RO"/>
        </w:rPr>
        <w:t>1</w:t>
      </w:r>
      <w:r w:rsidR="00807884">
        <w:rPr>
          <w:b/>
          <w:sz w:val="24"/>
          <w:szCs w:val="24"/>
          <w:lang w:val="ro-RO"/>
        </w:rPr>
        <w:t>1</w:t>
      </w:r>
      <w:r w:rsidRPr="00870E57">
        <w:rPr>
          <w:b/>
          <w:sz w:val="24"/>
          <w:szCs w:val="24"/>
          <w:lang w:val="ro-RO"/>
        </w:rPr>
        <w:t xml:space="preserve">.2019 </w:t>
      </w:r>
    </w:p>
    <w:p w14:paraId="3C967713" w14:textId="77777777" w:rsidR="0008119B" w:rsidRPr="00870E57" w:rsidRDefault="0008119B" w:rsidP="0008119B">
      <w:pPr>
        <w:jc w:val="both"/>
        <w:rPr>
          <w:i/>
          <w:sz w:val="24"/>
          <w:szCs w:val="24"/>
          <w:lang w:val="ro-RO"/>
        </w:rPr>
      </w:pPr>
    </w:p>
    <w:p w14:paraId="0DC6A19C" w14:textId="6CF33246" w:rsidR="00786C28" w:rsidRPr="00870E57" w:rsidRDefault="0008119B" w:rsidP="0008119B">
      <w:pPr>
        <w:jc w:val="both"/>
        <w:rPr>
          <w:sz w:val="24"/>
          <w:szCs w:val="24"/>
          <w:lang w:val="ro-RO"/>
        </w:rPr>
      </w:pPr>
      <w:r w:rsidRPr="00870E57">
        <w:rPr>
          <w:i/>
          <w:sz w:val="24"/>
          <w:szCs w:val="24"/>
          <w:lang w:val="ro-RO"/>
        </w:rPr>
        <w:t>Prezența:</w:t>
      </w:r>
      <w:r w:rsidRPr="00870E57">
        <w:rPr>
          <w:sz w:val="24"/>
          <w:szCs w:val="24"/>
          <w:lang w:val="ro-RO"/>
        </w:rPr>
        <w:t xml:space="preserve"> Din totalul de 29 membri au fost prezenți 2</w:t>
      </w:r>
      <w:r w:rsidR="00870E57" w:rsidRPr="00870E57">
        <w:rPr>
          <w:sz w:val="24"/>
          <w:szCs w:val="24"/>
          <w:lang w:val="ro-RO"/>
        </w:rPr>
        <w:t>0</w:t>
      </w:r>
      <w:r w:rsidRPr="00870E57">
        <w:rPr>
          <w:sz w:val="24"/>
          <w:szCs w:val="24"/>
          <w:lang w:val="ro-RO"/>
        </w:rPr>
        <w:t xml:space="preserve"> membri (</w:t>
      </w:r>
      <w:r w:rsidR="00870E57" w:rsidRPr="00870E57">
        <w:rPr>
          <w:sz w:val="24"/>
          <w:szCs w:val="24"/>
          <w:lang w:val="ro-RO"/>
        </w:rPr>
        <w:t>1</w:t>
      </w:r>
      <w:r w:rsidR="00807884">
        <w:rPr>
          <w:sz w:val="24"/>
          <w:szCs w:val="24"/>
          <w:lang w:val="ro-RO"/>
        </w:rPr>
        <w:t>7</w:t>
      </w:r>
      <w:r w:rsidRPr="00870E57">
        <w:rPr>
          <w:sz w:val="24"/>
          <w:szCs w:val="24"/>
          <w:lang w:val="ro-RO"/>
        </w:rPr>
        <w:t xml:space="preserve"> cadre didactice și </w:t>
      </w:r>
      <w:r w:rsidR="00807884">
        <w:rPr>
          <w:sz w:val="24"/>
          <w:szCs w:val="24"/>
          <w:lang w:val="ro-RO"/>
        </w:rPr>
        <w:t>3</w:t>
      </w:r>
      <w:r w:rsidRPr="00870E57">
        <w:rPr>
          <w:sz w:val="24"/>
          <w:szCs w:val="24"/>
          <w:lang w:val="ro-RO"/>
        </w:rPr>
        <w:t xml:space="preserve"> studen</w:t>
      </w:r>
      <w:r w:rsidR="002934AF" w:rsidRPr="00870E57">
        <w:rPr>
          <w:sz w:val="24"/>
          <w:szCs w:val="24"/>
          <w:lang w:val="ro-RO"/>
        </w:rPr>
        <w:t>ți</w:t>
      </w:r>
      <w:r w:rsidRPr="00870E57">
        <w:rPr>
          <w:sz w:val="24"/>
          <w:szCs w:val="24"/>
          <w:lang w:val="ro-RO"/>
        </w:rPr>
        <w:t>). Consiliul FSE s-a întrunit in condiții statutare.</w:t>
      </w:r>
    </w:p>
    <w:p w14:paraId="14A22734" w14:textId="77777777" w:rsidR="0008119B" w:rsidRPr="00870E57" w:rsidRDefault="0008119B" w:rsidP="00B80D41">
      <w:pPr>
        <w:spacing w:line="276" w:lineRule="auto"/>
        <w:jc w:val="both"/>
        <w:rPr>
          <w:b/>
          <w:sz w:val="24"/>
          <w:szCs w:val="24"/>
          <w:lang w:val="ro-RO"/>
        </w:rPr>
      </w:pPr>
    </w:p>
    <w:p w14:paraId="1468196F" w14:textId="0265F2D9" w:rsidR="00742FE8" w:rsidRDefault="00B80D41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>HCFSE 1.</w:t>
      </w:r>
      <w:r w:rsidRPr="00870E57">
        <w:rPr>
          <w:sz w:val="24"/>
          <w:szCs w:val="24"/>
          <w:lang w:val="ro-RO"/>
        </w:rPr>
        <w:t xml:space="preserve"> </w:t>
      </w:r>
      <w:r w:rsidR="002934AF" w:rsidRPr="00870E57">
        <w:rPr>
          <w:sz w:val="24"/>
          <w:szCs w:val="24"/>
          <w:lang w:val="ro-RO"/>
        </w:rPr>
        <w:t xml:space="preserve">Se </w:t>
      </w:r>
      <w:r w:rsidR="00807884">
        <w:rPr>
          <w:sz w:val="24"/>
          <w:szCs w:val="24"/>
          <w:lang w:val="ro-RO"/>
        </w:rPr>
        <w:t xml:space="preserve">aprobă în unanimitate </w:t>
      </w:r>
      <w:r w:rsidR="00153C08">
        <w:rPr>
          <w:sz w:val="24"/>
          <w:szCs w:val="24"/>
          <w:lang w:val="ro-RO"/>
        </w:rPr>
        <w:t xml:space="preserve"> deciziile pentru înmatriculare, exmatriculare, prelungire de studii, reluare studii, întrerupere studii, transfer.</w:t>
      </w:r>
    </w:p>
    <w:p w14:paraId="1C2213A0" w14:textId="3DB05C7B" w:rsidR="00153C08" w:rsidRDefault="00C758AB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2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 xml:space="preserve">aprobă în unanimitate cererile de reducere a taxei de școlarizare pentru următorii studenți (procent de reducere </w:t>
      </w:r>
      <w:r w:rsidR="003C089B">
        <w:rPr>
          <w:sz w:val="24"/>
          <w:szCs w:val="24"/>
          <w:lang w:val="ro-RO"/>
        </w:rPr>
        <w:t>50</w:t>
      </w:r>
      <w:r>
        <w:rPr>
          <w:sz w:val="24"/>
          <w:szCs w:val="24"/>
          <w:lang w:val="ro-RO"/>
        </w:rPr>
        <w:t>%):</w:t>
      </w:r>
    </w:p>
    <w:p w14:paraId="2F4C449E" w14:textId="455E4EDF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Averian</w:t>
      </w:r>
      <w:proofErr w:type="spellEnd"/>
      <w:r>
        <w:rPr>
          <w:sz w:val="24"/>
          <w:szCs w:val="24"/>
          <w:lang w:val="ro-RO"/>
        </w:rPr>
        <w:t xml:space="preserve"> Bianca – AATCS I – 1 părinte decedat;</w:t>
      </w:r>
    </w:p>
    <w:p w14:paraId="4E049B13" w14:textId="3FA9FE56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Bălașa Alexandra – MOPP II – 1 părinte decedat;</w:t>
      </w:r>
    </w:p>
    <w:p w14:paraId="778EF2F8" w14:textId="079BD50E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Burungiu</w:t>
      </w:r>
      <w:proofErr w:type="spellEnd"/>
      <w:r>
        <w:rPr>
          <w:sz w:val="24"/>
          <w:szCs w:val="24"/>
          <w:lang w:val="ro-RO"/>
        </w:rPr>
        <w:t xml:space="preserve"> Florentina – CIG III – 1 părinte decedat;</w:t>
      </w:r>
    </w:p>
    <w:p w14:paraId="00493D60" w14:textId="269F80C9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Cănănău</w:t>
      </w:r>
      <w:proofErr w:type="spellEnd"/>
      <w:r>
        <w:rPr>
          <w:sz w:val="24"/>
          <w:szCs w:val="24"/>
          <w:lang w:val="ro-RO"/>
        </w:rPr>
        <w:t xml:space="preserve"> Mădălina – CIG I – 1 părinte decedat;</w:t>
      </w:r>
    </w:p>
    <w:p w14:paraId="501C6C7F" w14:textId="08935D59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Florescu Mihai – MK II – 1 părinte decedat;</w:t>
      </w:r>
    </w:p>
    <w:p w14:paraId="1870D0DD" w14:textId="33A23DCE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Haag</w:t>
      </w:r>
      <w:proofErr w:type="spellEnd"/>
      <w:r>
        <w:rPr>
          <w:sz w:val="24"/>
          <w:szCs w:val="24"/>
          <w:lang w:val="ro-RO"/>
        </w:rPr>
        <w:t xml:space="preserve"> Nicolae Angelica – FB III – 1 părinte decedat;</w:t>
      </w:r>
    </w:p>
    <w:p w14:paraId="7229CB7E" w14:textId="3C6F8B5D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Lazăr Iulia Raluca – CAA II – 1 părinte decedat;</w:t>
      </w:r>
    </w:p>
    <w:p w14:paraId="1E4234B2" w14:textId="50D95C6B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Mandache </w:t>
      </w:r>
      <w:proofErr w:type="spellStart"/>
      <w:r>
        <w:rPr>
          <w:sz w:val="24"/>
          <w:szCs w:val="24"/>
          <w:lang w:val="ro-RO"/>
        </w:rPr>
        <w:t>Samuela</w:t>
      </w:r>
      <w:proofErr w:type="spellEnd"/>
      <w:r>
        <w:rPr>
          <w:sz w:val="24"/>
          <w:szCs w:val="24"/>
          <w:lang w:val="ro-RO"/>
        </w:rPr>
        <w:t xml:space="preserve"> – CIG I – 2 părinți decedați;</w:t>
      </w:r>
    </w:p>
    <w:p w14:paraId="3DBB5082" w14:textId="110B478B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Manea Silviu – MN II – 1 părinte decedat;</w:t>
      </w:r>
    </w:p>
    <w:p w14:paraId="78C4555E" w14:textId="7855B312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Mihai Georgiana – CAA II – 1 părinte decedat;</w:t>
      </w:r>
    </w:p>
    <w:p w14:paraId="0AC3A045" w14:textId="1DADACCC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Moflic</w:t>
      </w:r>
      <w:proofErr w:type="spellEnd"/>
      <w:r>
        <w:rPr>
          <w:sz w:val="24"/>
          <w:szCs w:val="24"/>
          <w:lang w:val="ro-RO"/>
        </w:rPr>
        <w:t xml:space="preserve"> Andreea – AI II – 1 părinte decedat;</w:t>
      </w:r>
    </w:p>
    <w:p w14:paraId="2ACAD48B" w14:textId="4DC1A85F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Nacă</w:t>
      </w:r>
      <w:proofErr w:type="spellEnd"/>
      <w:r>
        <w:rPr>
          <w:sz w:val="24"/>
          <w:szCs w:val="24"/>
          <w:lang w:val="ro-RO"/>
        </w:rPr>
        <w:t xml:space="preserve"> Andreea – AI III – 1 părinte decedat;</w:t>
      </w:r>
    </w:p>
    <w:p w14:paraId="19651C8E" w14:textId="6CE50C50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Nicolae Bogdan – ECTS II – soția angajat UOC;</w:t>
      </w:r>
    </w:p>
    <w:p w14:paraId="2A164928" w14:textId="69B2F69E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Petrescu Tiberiu – MK I – 2 părinți decedați;</w:t>
      </w:r>
    </w:p>
    <w:p w14:paraId="11ABF38D" w14:textId="0B0B574E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Pușcașu Cosmin – EF III – 1 părinte decedat;</w:t>
      </w:r>
    </w:p>
    <w:p w14:paraId="4D21039B" w14:textId="52F58E12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Sofronie Simona – MOPP II – 1 părinte decedat;</w:t>
      </w:r>
    </w:p>
    <w:p w14:paraId="31583962" w14:textId="6B3E7296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Staicu Cristina – AAPA II – 1 părinte decedat;</w:t>
      </w:r>
    </w:p>
    <w:p w14:paraId="55BEE033" w14:textId="77443797" w:rsid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Trupină</w:t>
      </w:r>
      <w:proofErr w:type="spellEnd"/>
      <w:r>
        <w:rPr>
          <w:sz w:val="24"/>
          <w:szCs w:val="24"/>
          <w:lang w:val="ro-RO"/>
        </w:rPr>
        <w:t xml:space="preserve"> Alina – AATCS I – 1 părinte decedat;</w:t>
      </w:r>
    </w:p>
    <w:p w14:paraId="0F15A5F4" w14:textId="181C503B" w:rsidR="00C758AB" w:rsidRPr="00C758AB" w:rsidRDefault="00C758AB" w:rsidP="00C758A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Vasile Ana-Maria – CIG I – 1 părinte decedat.</w:t>
      </w:r>
    </w:p>
    <w:p w14:paraId="0D6C8803" w14:textId="3C36E4C3" w:rsidR="00C758AB" w:rsidRDefault="00C758AB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3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 xml:space="preserve">aprobă în unanimitate rectificarea situației studentului </w:t>
      </w:r>
      <w:proofErr w:type="spellStart"/>
      <w:r w:rsidR="00DF7981">
        <w:rPr>
          <w:sz w:val="24"/>
          <w:szCs w:val="24"/>
          <w:lang w:val="ro-RO"/>
        </w:rPr>
        <w:t>Ț</w:t>
      </w:r>
      <w:r>
        <w:rPr>
          <w:sz w:val="24"/>
          <w:szCs w:val="24"/>
          <w:lang w:val="ro-RO"/>
        </w:rPr>
        <w:t>en</w:t>
      </w:r>
      <w:r w:rsidR="00DF7981">
        <w:rPr>
          <w:sz w:val="24"/>
          <w:szCs w:val="24"/>
          <w:lang w:val="ro-RO"/>
        </w:rPr>
        <w:t>ț</w:t>
      </w:r>
      <w:r>
        <w:rPr>
          <w:sz w:val="24"/>
          <w:szCs w:val="24"/>
          <w:lang w:val="ro-RO"/>
        </w:rPr>
        <w:t>u</w:t>
      </w:r>
      <w:proofErr w:type="spellEnd"/>
      <w:r>
        <w:rPr>
          <w:sz w:val="24"/>
          <w:szCs w:val="24"/>
          <w:lang w:val="ro-RO"/>
        </w:rPr>
        <w:t xml:space="preserve"> Laurențiu</w:t>
      </w:r>
      <w:r w:rsidR="00DF7981">
        <w:rPr>
          <w:sz w:val="24"/>
          <w:szCs w:val="24"/>
          <w:lang w:val="ro-RO"/>
        </w:rPr>
        <w:t>-Vasilică, venit prin examen de admitere 2019 și înmatriculat în an superior. Studentul va fi înmatriculat în anul III, conform fișei de echivalare.</w:t>
      </w:r>
    </w:p>
    <w:p w14:paraId="20F2DA2B" w14:textId="4C36CE20" w:rsidR="00DF7981" w:rsidRDefault="00DF7981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4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rezultatul procesului de acordare a burselor pentru anul universitar 2019-2020, după cum urmează:</w:t>
      </w:r>
    </w:p>
    <w:p w14:paraId="6D8E6FB3" w14:textId="34805614" w:rsidR="00DF7981" w:rsidRDefault="00DF7981" w:rsidP="00DF798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Burse de performanță – media 10, studii</w:t>
      </w:r>
      <w:r w:rsidR="001F1DC5">
        <w:rPr>
          <w:sz w:val="24"/>
          <w:szCs w:val="24"/>
          <w:lang w:val="ro-RO"/>
        </w:rPr>
        <w:t xml:space="preserve"> licență și masterat, conform anexei;</w:t>
      </w:r>
    </w:p>
    <w:p w14:paraId="3A730B91" w14:textId="4CADB03B" w:rsidR="001F1DC5" w:rsidRDefault="001F1DC5" w:rsidP="00DF798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Burse de merit – studii licență (media 9.20-9.99)</w:t>
      </w:r>
      <w:r w:rsidR="00583F12">
        <w:rPr>
          <w:sz w:val="24"/>
          <w:szCs w:val="24"/>
          <w:lang w:val="ro-RO"/>
        </w:rPr>
        <w:t xml:space="preserve"> și studii de masterat (media 9.50 – 9.99);</w:t>
      </w:r>
    </w:p>
    <w:p w14:paraId="3E4E98BC" w14:textId="057D8C9C" w:rsidR="00583F12" w:rsidRDefault="00583F12" w:rsidP="00DF798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Burse speciale – conform Regulamentului UOC;</w:t>
      </w:r>
    </w:p>
    <w:p w14:paraId="3C87E7C2" w14:textId="144648D3" w:rsidR="00583F12" w:rsidRDefault="00583F12" w:rsidP="00DF798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Burse sociale – conform legislației în vigoare, în limita fondurilor disponibile.</w:t>
      </w:r>
    </w:p>
    <w:p w14:paraId="676491E1" w14:textId="7099158F" w:rsidR="00583F12" w:rsidRDefault="00583F12" w:rsidP="00583F12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Referitor la bursele sociale, au fost acordate pe baza criteriilor: familii monoparentale, unul sau ambii părinți decedați, studenți provenind din centre de plasament, cazuri medicale, venituri mai mici decât venitul minim pe economie în limita fondurilor disponibile.</w:t>
      </w:r>
    </w:p>
    <w:p w14:paraId="3BDCF8F9" w14:textId="7BFA6A70" w:rsidR="00583F12" w:rsidRDefault="00583F12" w:rsidP="00583F12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Cuantumul burselor este minimul stabilit la nivel UOC respectiv:</w:t>
      </w:r>
    </w:p>
    <w:p w14:paraId="50D2487E" w14:textId="570F0C26" w:rsidR="00583F12" w:rsidRDefault="00583F12" w:rsidP="00583F12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1.116 lei – burse de performanță și burse speciale;</w:t>
      </w:r>
    </w:p>
    <w:p w14:paraId="77520157" w14:textId="1E640E39" w:rsidR="00583F12" w:rsidRDefault="00583F12" w:rsidP="00583F12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744 lei – burse de merit;</w:t>
      </w:r>
    </w:p>
    <w:p w14:paraId="7B0C5B5A" w14:textId="258342BA" w:rsidR="00583F12" w:rsidRDefault="00583F12" w:rsidP="00583F12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620 lei – burse sociale.</w:t>
      </w:r>
    </w:p>
    <w:p w14:paraId="37A3A912" w14:textId="462B4F48" w:rsidR="00583F12" w:rsidRPr="00583F12" w:rsidRDefault="00583F12" w:rsidP="00583F12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Ca urmare a existenței unor fonduri limitate s-a decis alocarea unui singur tip de bursă unui student, respectiv cea în cuantumul cel mai mare.</w:t>
      </w:r>
    </w:p>
    <w:p w14:paraId="44EDCDCC" w14:textId="19D59A80" w:rsidR="00DF7981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5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rezultatul contestațiilor referitoare la acordarea burselor, respectiv: s-au respins toate contestațiile.</w:t>
      </w:r>
    </w:p>
    <w:p w14:paraId="3294F219" w14:textId="55C6A5A7" w:rsidR="00583F12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6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Regulamentul de acordare a burselor pentru anul universitar 2020 – 2021.</w:t>
      </w:r>
    </w:p>
    <w:p w14:paraId="40CDCC56" w14:textId="1BDADE81" w:rsidR="00583F12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7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Rapoartele privind evaluarea cadrelor didactice de către studenți realizate la nivel de Departamente.</w:t>
      </w:r>
    </w:p>
    <w:p w14:paraId="3696C9EA" w14:textId="34D84E83" w:rsidR="00583F12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8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Raportul anual al Comisiei pentru Evaluarea și Asigurarea Calității realizat de CEAC FSE.</w:t>
      </w:r>
    </w:p>
    <w:p w14:paraId="6948D207" w14:textId="6249D0CC" w:rsidR="00583F12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9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alocarea sălilor pentru centrele de cercetare:</w:t>
      </w:r>
    </w:p>
    <w:p w14:paraId="44DBFE1F" w14:textId="0E574088" w:rsidR="00583F12" w:rsidRDefault="00583F12" w:rsidP="00583F12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Economie și administrarea afacerilor – E146;</w:t>
      </w:r>
    </w:p>
    <w:p w14:paraId="445362E5" w14:textId="170E0D92" w:rsidR="00583F12" w:rsidRDefault="00583F12" w:rsidP="00583F12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Cercetări avansate financiar-contabile – E204;</w:t>
      </w:r>
    </w:p>
    <w:p w14:paraId="112B4FEA" w14:textId="4DE9C40D" w:rsidR="00583F12" w:rsidRPr="00583F12" w:rsidRDefault="00583F12" w:rsidP="00583F12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Managementul IMM-urilor – E240.</w:t>
      </w:r>
    </w:p>
    <w:p w14:paraId="0C55A20F" w14:textId="0800DD12" w:rsidR="00DF7981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10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alocarea sălii Google pentru Centrul de învățare pentru studenți.</w:t>
      </w:r>
    </w:p>
    <w:p w14:paraId="242DA008" w14:textId="6B885F9C" w:rsidR="00583F12" w:rsidRDefault="00583F12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 w:rsidR="00E25101">
        <w:rPr>
          <w:b/>
          <w:sz w:val="24"/>
          <w:szCs w:val="24"/>
          <w:lang w:val="ro-RO"/>
        </w:rPr>
        <w:t>11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</w:t>
      </w:r>
      <w:r w:rsidR="00E25101">
        <w:rPr>
          <w:sz w:val="24"/>
          <w:szCs w:val="24"/>
          <w:lang w:val="ro-RO"/>
        </w:rPr>
        <w:t xml:space="preserve"> fișele de disciplină pentru anul universitar 2019-2020.</w:t>
      </w:r>
    </w:p>
    <w:p w14:paraId="69C8E392" w14:textId="426EB2E0" w:rsidR="00E25101" w:rsidRDefault="00E25101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12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planurile de cercetare pe departamente și pe programe de studii.</w:t>
      </w:r>
    </w:p>
    <w:p w14:paraId="2BD108A1" w14:textId="62270595" w:rsidR="00E25101" w:rsidRDefault="00E25101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13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realizarea de consultări periodice cu reprezentanții mediului de afaceri – întâlniri în prima zi de luni din fiecare lună, la ora 17.</w:t>
      </w:r>
    </w:p>
    <w:p w14:paraId="0E0E2197" w14:textId="76D5668F" w:rsidR="00E25101" w:rsidRDefault="00E25101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t xml:space="preserve">HCFSE </w:t>
      </w:r>
      <w:r>
        <w:rPr>
          <w:b/>
          <w:sz w:val="24"/>
          <w:szCs w:val="24"/>
          <w:lang w:val="ro-RO"/>
        </w:rPr>
        <w:t>14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ca pentru anul universitar 2018-2019 la rubrica ”evaluarea cadrelor didactice de către studenți” din fișa de autoevaluare să fie trecut punctajul maxim, întrucât evaluarea online a cadrelor didactice de către studenți prezintă erori (nu toate cadrele didactice sunt evaluate).</w:t>
      </w:r>
    </w:p>
    <w:p w14:paraId="2E9EECCF" w14:textId="77777777" w:rsidR="00E25101" w:rsidRDefault="00E25101" w:rsidP="00807884">
      <w:pPr>
        <w:spacing w:line="276" w:lineRule="auto"/>
        <w:jc w:val="both"/>
        <w:rPr>
          <w:sz w:val="24"/>
          <w:szCs w:val="24"/>
          <w:lang w:val="ro-RO"/>
        </w:rPr>
      </w:pPr>
      <w:r w:rsidRPr="00870E57">
        <w:rPr>
          <w:b/>
          <w:sz w:val="24"/>
          <w:szCs w:val="24"/>
          <w:lang w:val="ro-RO"/>
        </w:rPr>
        <w:lastRenderedPageBreak/>
        <w:t xml:space="preserve">HCFSE </w:t>
      </w:r>
      <w:r>
        <w:rPr>
          <w:b/>
          <w:sz w:val="24"/>
          <w:szCs w:val="24"/>
          <w:lang w:val="ro-RO"/>
        </w:rPr>
        <w:t>15</w:t>
      </w:r>
      <w:r w:rsidRPr="00870E57">
        <w:rPr>
          <w:b/>
          <w:sz w:val="24"/>
          <w:szCs w:val="24"/>
          <w:lang w:val="ro-RO"/>
        </w:rPr>
        <w:t>.</w:t>
      </w:r>
      <w:r w:rsidRPr="00870E57">
        <w:rPr>
          <w:sz w:val="24"/>
          <w:szCs w:val="24"/>
          <w:lang w:val="ro-RO"/>
        </w:rPr>
        <w:t xml:space="preserve"> Se </w:t>
      </w:r>
      <w:r>
        <w:rPr>
          <w:sz w:val="24"/>
          <w:szCs w:val="24"/>
          <w:lang w:val="ro-RO"/>
        </w:rPr>
        <w:t>aprobă în unanimitate c</w:t>
      </w:r>
      <w:r w:rsidR="00C758AB">
        <w:rPr>
          <w:sz w:val="24"/>
          <w:szCs w:val="24"/>
          <w:lang w:val="ro-RO"/>
        </w:rPr>
        <w:t>omponenta corpului experților evaluatori interni- studen</w:t>
      </w:r>
      <w:r>
        <w:rPr>
          <w:sz w:val="24"/>
          <w:szCs w:val="24"/>
          <w:lang w:val="ro-RO"/>
        </w:rPr>
        <w:t>ți:</w:t>
      </w:r>
    </w:p>
    <w:p w14:paraId="6C1C47B8" w14:textId="37CD003F" w:rsidR="00E25101" w:rsidRDefault="00C758AB" w:rsidP="00807884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 w:rsidRPr="00E25101">
        <w:rPr>
          <w:sz w:val="24"/>
          <w:szCs w:val="24"/>
          <w:lang w:val="ro-RO"/>
        </w:rPr>
        <w:t>Bratu (Luca) Nicoleta</w:t>
      </w:r>
      <w:r w:rsidR="00E25101">
        <w:rPr>
          <w:sz w:val="24"/>
          <w:szCs w:val="24"/>
          <w:lang w:val="ro-RO"/>
        </w:rPr>
        <w:t>;</w:t>
      </w:r>
    </w:p>
    <w:p w14:paraId="6FCD8E41" w14:textId="13F84DCA" w:rsidR="00C758AB" w:rsidRPr="00E25101" w:rsidRDefault="00C758AB" w:rsidP="00807884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proofErr w:type="spellStart"/>
      <w:r w:rsidRPr="00E25101">
        <w:rPr>
          <w:sz w:val="24"/>
          <w:szCs w:val="24"/>
          <w:lang w:val="ro-RO"/>
        </w:rPr>
        <w:t>Mansuri</w:t>
      </w:r>
      <w:proofErr w:type="spellEnd"/>
      <w:r w:rsidRPr="00E25101">
        <w:rPr>
          <w:sz w:val="24"/>
          <w:szCs w:val="24"/>
          <w:lang w:val="ro-RO"/>
        </w:rPr>
        <w:t xml:space="preserve"> Dumitru</w:t>
      </w:r>
      <w:r w:rsidR="00E25101">
        <w:rPr>
          <w:sz w:val="24"/>
          <w:szCs w:val="24"/>
          <w:lang w:val="ro-RO"/>
        </w:rPr>
        <w:t>.</w:t>
      </w:r>
    </w:p>
    <w:sectPr w:rsidR="00C758AB" w:rsidRPr="00E25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1CA4"/>
    <w:multiLevelType w:val="hybridMultilevel"/>
    <w:tmpl w:val="3A1C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3AE"/>
    <w:multiLevelType w:val="hybridMultilevel"/>
    <w:tmpl w:val="7CB47684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440397F"/>
    <w:multiLevelType w:val="hybridMultilevel"/>
    <w:tmpl w:val="4C7CC02A"/>
    <w:lvl w:ilvl="0" w:tplc="38440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3D1A"/>
    <w:multiLevelType w:val="hybridMultilevel"/>
    <w:tmpl w:val="B1FC93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9233D"/>
    <w:multiLevelType w:val="hybridMultilevel"/>
    <w:tmpl w:val="776270E6"/>
    <w:lvl w:ilvl="0" w:tplc="DCF2E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2695A"/>
    <w:multiLevelType w:val="hybridMultilevel"/>
    <w:tmpl w:val="00BED256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9084C62"/>
    <w:multiLevelType w:val="hybridMultilevel"/>
    <w:tmpl w:val="C944D674"/>
    <w:lvl w:ilvl="0" w:tplc="3FD4F8A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45300CF"/>
    <w:multiLevelType w:val="hybridMultilevel"/>
    <w:tmpl w:val="7BEEFB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6538B"/>
    <w:multiLevelType w:val="hybridMultilevel"/>
    <w:tmpl w:val="7CDC781C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0C46837"/>
    <w:multiLevelType w:val="hybridMultilevel"/>
    <w:tmpl w:val="D9DC5818"/>
    <w:lvl w:ilvl="0" w:tplc="B4CEF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66DB8"/>
    <w:multiLevelType w:val="hybridMultilevel"/>
    <w:tmpl w:val="8B06F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54D9"/>
    <w:multiLevelType w:val="hybridMultilevel"/>
    <w:tmpl w:val="913C1A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E5"/>
    <w:rsid w:val="0008119B"/>
    <w:rsid w:val="00153C08"/>
    <w:rsid w:val="001D2F27"/>
    <w:rsid w:val="001F1DC5"/>
    <w:rsid w:val="0022284B"/>
    <w:rsid w:val="00252588"/>
    <w:rsid w:val="00266093"/>
    <w:rsid w:val="002934AF"/>
    <w:rsid w:val="002B368D"/>
    <w:rsid w:val="002E65F1"/>
    <w:rsid w:val="003C089B"/>
    <w:rsid w:val="003D61E5"/>
    <w:rsid w:val="003F2CE3"/>
    <w:rsid w:val="004B7243"/>
    <w:rsid w:val="00583F12"/>
    <w:rsid w:val="00742FE8"/>
    <w:rsid w:val="00786C28"/>
    <w:rsid w:val="00807884"/>
    <w:rsid w:val="00870E57"/>
    <w:rsid w:val="0090742A"/>
    <w:rsid w:val="009F76C8"/>
    <w:rsid w:val="00AF4146"/>
    <w:rsid w:val="00B324C5"/>
    <w:rsid w:val="00B72D93"/>
    <w:rsid w:val="00B80D41"/>
    <w:rsid w:val="00C3348D"/>
    <w:rsid w:val="00C758AB"/>
    <w:rsid w:val="00C97C70"/>
    <w:rsid w:val="00D82591"/>
    <w:rsid w:val="00DF7981"/>
    <w:rsid w:val="00E25101"/>
    <w:rsid w:val="00EB3752"/>
    <w:rsid w:val="00EF5BCB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2F4D"/>
  <w15:chartTrackingRefBased/>
  <w15:docId w15:val="{E9516B64-092A-4881-99CF-A366F125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28"/>
    <w:pPr>
      <w:ind w:left="720"/>
      <w:contextualSpacing/>
    </w:pPr>
  </w:style>
  <w:style w:type="table" w:styleId="TableGrid">
    <w:name w:val="Table Grid"/>
    <w:basedOn w:val="TableNormal"/>
    <w:uiPriority w:val="59"/>
    <w:rsid w:val="00870E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PowerUser</cp:lastModifiedBy>
  <cp:revision>2</cp:revision>
  <dcterms:created xsi:type="dcterms:W3CDTF">2019-12-11T06:27:00Z</dcterms:created>
  <dcterms:modified xsi:type="dcterms:W3CDTF">2019-12-11T06:27:00Z</dcterms:modified>
</cp:coreProperties>
</file>