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8449AC" w:rsidRDefault="004774D1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FC0B79">
        <w:rPr>
          <w:b/>
          <w:sz w:val="24"/>
          <w:szCs w:val="24"/>
        </w:rPr>
        <w:t>14</w:t>
      </w:r>
      <w:r w:rsidR="00035691" w:rsidRPr="00B30F78">
        <w:rPr>
          <w:b/>
          <w:sz w:val="24"/>
          <w:szCs w:val="24"/>
        </w:rPr>
        <w:t>.</w:t>
      </w:r>
      <w:r w:rsidR="00FC0B79">
        <w:rPr>
          <w:b/>
          <w:sz w:val="24"/>
          <w:szCs w:val="24"/>
        </w:rPr>
        <w:t>12</w:t>
      </w:r>
      <w:r w:rsidR="00E662C3">
        <w:rPr>
          <w:b/>
          <w:sz w:val="24"/>
          <w:szCs w:val="24"/>
        </w:rPr>
        <w:t>.2017</w:t>
      </w:r>
    </w:p>
    <w:p w:rsidR="00FC06B1" w:rsidRPr="00B30F78" w:rsidRDefault="00FC06B1" w:rsidP="00865D05">
      <w:pPr>
        <w:jc w:val="center"/>
        <w:rPr>
          <w:b/>
          <w:sz w:val="24"/>
          <w:szCs w:val="24"/>
        </w:rPr>
      </w:pPr>
    </w:p>
    <w:p w:rsidR="007176A7" w:rsidRDefault="005C3606" w:rsidP="00D822C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</w:t>
      </w:r>
      <w:r w:rsidR="00FE78C5">
        <w:rPr>
          <w:sz w:val="24"/>
          <w:szCs w:val="24"/>
        </w:rPr>
        <w:t xml:space="preserve">Se </w:t>
      </w:r>
      <w:r w:rsidR="0042129A">
        <w:rPr>
          <w:sz w:val="24"/>
          <w:szCs w:val="24"/>
        </w:rPr>
        <w:t>aprobă</w:t>
      </w:r>
      <w:r w:rsidR="00FE78C5">
        <w:rPr>
          <w:sz w:val="24"/>
          <w:szCs w:val="24"/>
        </w:rPr>
        <w:t xml:space="preserve"> în una</w:t>
      </w:r>
      <w:r w:rsidR="00FC0B79">
        <w:rPr>
          <w:sz w:val="24"/>
          <w:szCs w:val="24"/>
        </w:rPr>
        <w:t xml:space="preserve">nimitate, la solicitarea d-nei conf.dr. Duhnea Cristina, transmiterea către DACIS, Consiliul de Administrație, Senatul UOC și ARACIS a dosarului de autorizare a programului de studii de licență în limba engleză Business </w:t>
      </w:r>
      <w:proofErr w:type="spellStart"/>
      <w:r w:rsidR="00FC0B79">
        <w:rPr>
          <w:sz w:val="24"/>
          <w:szCs w:val="24"/>
        </w:rPr>
        <w:t>Administration</w:t>
      </w:r>
      <w:proofErr w:type="spellEnd"/>
      <w:r w:rsidR="00FC0B79">
        <w:rPr>
          <w:sz w:val="24"/>
          <w:szCs w:val="24"/>
        </w:rPr>
        <w:t>, domeniul Administrarea Afacerilor.</w:t>
      </w:r>
    </w:p>
    <w:p w:rsidR="00FE78C5" w:rsidRPr="00FE78C5" w:rsidRDefault="00590A25" w:rsidP="00A33B2F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D822C0">
        <w:rPr>
          <w:sz w:val="24"/>
          <w:szCs w:val="24"/>
        </w:rPr>
        <w:t xml:space="preserve"> </w:t>
      </w:r>
      <w:r w:rsidR="00FC0B79">
        <w:rPr>
          <w:sz w:val="24"/>
          <w:szCs w:val="24"/>
        </w:rPr>
        <w:t xml:space="preserve">desemnarea d-nei </w:t>
      </w:r>
      <w:proofErr w:type="spellStart"/>
      <w:r w:rsidR="00FC0B79">
        <w:rPr>
          <w:sz w:val="24"/>
          <w:szCs w:val="24"/>
        </w:rPr>
        <w:t>lect.dr</w:t>
      </w:r>
      <w:proofErr w:type="spellEnd"/>
      <w:r w:rsidR="00FC0B79">
        <w:rPr>
          <w:sz w:val="24"/>
          <w:szCs w:val="24"/>
        </w:rPr>
        <w:t xml:space="preserve">. Ilie Margareta în calitatea de coordonator al programului </w:t>
      </w:r>
      <w:r w:rsidR="008127C7">
        <w:rPr>
          <w:sz w:val="24"/>
          <w:szCs w:val="24"/>
        </w:rPr>
        <w:t xml:space="preserve">de studii de licență în limba engleză Business </w:t>
      </w:r>
      <w:proofErr w:type="spellStart"/>
      <w:r w:rsidR="008127C7">
        <w:rPr>
          <w:sz w:val="24"/>
          <w:szCs w:val="24"/>
        </w:rPr>
        <w:t>Administration</w:t>
      </w:r>
      <w:proofErr w:type="spellEnd"/>
      <w:r w:rsidR="008127C7">
        <w:rPr>
          <w:sz w:val="24"/>
          <w:szCs w:val="24"/>
        </w:rPr>
        <w:t>.</w:t>
      </w:r>
    </w:p>
    <w:p w:rsidR="00DD3FB7" w:rsidRPr="00754C1D" w:rsidRDefault="005C3606" w:rsidP="00B72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="00590A25" w:rsidRPr="00722EC2">
        <w:rPr>
          <w:b/>
          <w:sz w:val="24"/>
          <w:szCs w:val="24"/>
        </w:rPr>
        <w:t>.</w:t>
      </w:r>
      <w:r w:rsidR="00590A25" w:rsidRPr="00B30F78">
        <w:rPr>
          <w:sz w:val="24"/>
          <w:szCs w:val="24"/>
        </w:rPr>
        <w:t xml:space="preserve"> Se </w:t>
      </w:r>
      <w:r w:rsidR="00F5695E">
        <w:rPr>
          <w:sz w:val="24"/>
          <w:szCs w:val="24"/>
        </w:rPr>
        <w:t>aprobă</w:t>
      </w:r>
      <w:r w:rsidR="00FE42E4">
        <w:rPr>
          <w:sz w:val="24"/>
          <w:szCs w:val="24"/>
        </w:rPr>
        <w:t xml:space="preserve"> în unanimitate</w:t>
      </w:r>
      <w:r w:rsidR="00B0371C">
        <w:rPr>
          <w:sz w:val="24"/>
          <w:szCs w:val="24"/>
        </w:rPr>
        <w:t xml:space="preserve"> </w:t>
      </w:r>
      <w:r w:rsidR="008127C7">
        <w:rPr>
          <w:sz w:val="24"/>
          <w:szCs w:val="24"/>
        </w:rPr>
        <w:t xml:space="preserve">cuantumul taxelor de școlarizare pentru programul de studii de licență în limba engleză Business </w:t>
      </w:r>
      <w:proofErr w:type="spellStart"/>
      <w:r w:rsidR="008127C7">
        <w:rPr>
          <w:sz w:val="24"/>
          <w:szCs w:val="24"/>
        </w:rPr>
        <w:t>Administration</w:t>
      </w:r>
      <w:proofErr w:type="spellEnd"/>
      <w:r w:rsidR="008127C7">
        <w:rPr>
          <w:sz w:val="24"/>
          <w:szCs w:val="24"/>
        </w:rPr>
        <w:t>: 3500 lei pentru studenții români și UE și 2200 euro pentru studenții cont propriu valutar.</w:t>
      </w:r>
    </w:p>
    <w:p w:rsidR="0042129A" w:rsidRPr="00B72380" w:rsidRDefault="007F50FE" w:rsidP="008127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 w:rsidR="00A33B2F">
        <w:rPr>
          <w:sz w:val="24"/>
          <w:szCs w:val="24"/>
        </w:rPr>
        <w:t xml:space="preserve">aprobă în unanimitate </w:t>
      </w:r>
      <w:r w:rsidR="008127C7">
        <w:rPr>
          <w:sz w:val="24"/>
          <w:szCs w:val="24"/>
        </w:rPr>
        <w:t>restituirea sumei de 200 lei achitată în plus față de taxa de școlarizare pentru studenta Marcel Ancuța, ECTS ID</w:t>
      </w:r>
    </w:p>
    <w:p w:rsidR="00AE6FA4" w:rsidRPr="00B72380" w:rsidRDefault="00FE78C5" w:rsidP="008127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5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8127C7">
        <w:rPr>
          <w:sz w:val="24"/>
          <w:szCs w:val="24"/>
        </w:rPr>
        <w:t xml:space="preserve">cererea de retragere de la studii fără taxă a studentei </w:t>
      </w:r>
      <w:proofErr w:type="spellStart"/>
      <w:r w:rsidR="008127C7">
        <w:rPr>
          <w:sz w:val="24"/>
          <w:szCs w:val="24"/>
        </w:rPr>
        <w:t>Cileagă</w:t>
      </w:r>
      <w:proofErr w:type="spellEnd"/>
      <w:r w:rsidR="008127C7">
        <w:rPr>
          <w:sz w:val="24"/>
          <w:szCs w:val="24"/>
        </w:rPr>
        <w:t xml:space="preserve"> Iuliana-Georgiana, ECTS I ID. Locul rămas vacant va fi ocupat de următorul student care are drept la loc fără taxă, în ordinea mediilor de admitere.</w:t>
      </w:r>
    </w:p>
    <w:p w:rsidR="00AE6FA4" w:rsidRPr="00A33B2F" w:rsidRDefault="00FE78C5" w:rsidP="008127C7">
      <w:pPr>
        <w:jc w:val="both"/>
        <w:rPr>
          <w:color w:val="000000"/>
        </w:rPr>
      </w:pPr>
      <w:r>
        <w:rPr>
          <w:b/>
          <w:sz w:val="24"/>
          <w:szCs w:val="24"/>
        </w:rPr>
        <w:t>HCFSE 6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 w:rsidR="008127C7">
        <w:rPr>
          <w:sz w:val="24"/>
          <w:szCs w:val="24"/>
        </w:rPr>
        <w:t>aprobă în unanimitate propunerea de acordare a titlului de Doctor Honoris Causa al Universității Ovidius din Constanța, în cadrul Conferinței Internaționale PIGE 2018 (7-9 iunie 2018), domnului prof.univ.dr. Nicolae Istudor, rector al Academiei de Studii Economice București.</w:t>
      </w:r>
    </w:p>
    <w:p w:rsidR="00FE78C5" w:rsidRDefault="00FE78C5" w:rsidP="00FE78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7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FC2112" w:rsidRPr="00B30F78">
        <w:rPr>
          <w:sz w:val="24"/>
          <w:szCs w:val="24"/>
        </w:rPr>
        <w:t xml:space="preserve">Se </w:t>
      </w:r>
      <w:r w:rsidR="00FC2112">
        <w:rPr>
          <w:sz w:val="24"/>
          <w:szCs w:val="24"/>
        </w:rPr>
        <w:t xml:space="preserve">aprobă în unanimitate </w:t>
      </w:r>
      <w:r w:rsidR="008127C7">
        <w:rPr>
          <w:sz w:val="24"/>
          <w:szCs w:val="24"/>
        </w:rPr>
        <w:t>completarea CEAC al FSE cu un reprezentant al mediului de afaceri, CEAC având astfel următoarea componență:</w:t>
      </w:r>
    </w:p>
    <w:p w:rsidR="008127C7" w:rsidRDefault="008127C7" w:rsidP="008127C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Prof.dr. Condrea Elena</w:t>
      </w:r>
    </w:p>
    <w:p w:rsidR="008127C7" w:rsidRDefault="008127C7" w:rsidP="008127C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Prof.dr. Stanciu Anca</w:t>
      </w:r>
    </w:p>
    <w:p w:rsidR="008127C7" w:rsidRDefault="008127C7" w:rsidP="008127C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Lect.dr</w:t>
      </w:r>
      <w:proofErr w:type="spellEnd"/>
      <w:r>
        <w:rPr>
          <w:sz w:val="24"/>
          <w:szCs w:val="24"/>
        </w:rPr>
        <w:t>. Gheorghiu Gabriela</w:t>
      </w:r>
    </w:p>
    <w:p w:rsidR="008127C7" w:rsidRDefault="008127C7" w:rsidP="008127C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proofErr w:type="spellStart"/>
      <w:r>
        <w:rPr>
          <w:sz w:val="24"/>
          <w:szCs w:val="24"/>
        </w:rPr>
        <w:t>Panțîru</w:t>
      </w:r>
      <w:proofErr w:type="spellEnd"/>
      <w:r>
        <w:rPr>
          <w:sz w:val="24"/>
          <w:szCs w:val="24"/>
        </w:rPr>
        <w:t xml:space="preserve"> Andreea, EF II</w:t>
      </w:r>
    </w:p>
    <w:p w:rsidR="00AE6FA4" w:rsidRPr="008127C7" w:rsidRDefault="008127C7" w:rsidP="00FE78C5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Barbu Corina Aurora – reprezentant al mediului de afaceri</w:t>
      </w:r>
    </w:p>
    <w:p w:rsidR="00AE6FA4" w:rsidRDefault="00FE78C5" w:rsidP="008127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8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8127C7">
        <w:rPr>
          <w:sz w:val="24"/>
          <w:szCs w:val="24"/>
        </w:rPr>
        <w:t>lista coordonatorilor de domeniu pentru studiile masterale:</w:t>
      </w:r>
    </w:p>
    <w:p w:rsidR="008127C7" w:rsidRDefault="008127C7" w:rsidP="008127C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Management – prof.dr. Popovici Norina</w:t>
      </w:r>
    </w:p>
    <w:p w:rsidR="008127C7" w:rsidRDefault="008127C7" w:rsidP="008127C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Administrarea Afacerilor – prof.dr. Popovici Veronica</w:t>
      </w:r>
    </w:p>
    <w:p w:rsidR="008127C7" w:rsidRDefault="008127C7" w:rsidP="008127C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Economie și Afaceri Internaționale – conf.dr. Cosma Sorinel</w:t>
      </w:r>
    </w:p>
    <w:p w:rsidR="008127C7" w:rsidRDefault="008127C7" w:rsidP="008127C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Contabilitate – prof.dr. </w:t>
      </w:r>
      <w:proofErr w:type="spellStart"/>
      <w:r>
        <w:rPr>
          <w:sz w:val="24"/>
          <w:szCs w:val="24"/>
        </w:rPr>
        <w:t>Asaloș</w:t>
      </w:r>
      <w:proofErr w:type="spellEnd"/>
      <w:r>
        <w:rPr>
          <w:sz w:val="24"/>
          <w:szCs w:val="24"/>
        </w:rPr>
        <w:t xml:space="preserve"> Nicoleta</w:t>
      </w:r>
    </w:p>
    <w:p w:rsidR="008127C7" w:rsidRPr="008127C7" w:rsidRDefault="008127C7" w:rsidP="008127C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Finanțe – conf.dr. </w:t>
      </w:r>
      <w:proofErr w:type="spellStart"/>
      <w:r>
        <w:rPr>
          <w:sz w:val="24"/>
          <w:szCs w:val="24"/>
        </w:rPr>
        <w:t>Utureanu</w:t>
      </w:r>
      <w:proofErr w:type="spellEnd"/>
      <w:r>
        <w:rPr>
          <w:sz w:val="24"/>
          <w:szCs w:val="24"/>
        </w:rPr>
        <w:t xml:space="preserve"> Simona Luize</w:t>
      </w:r>
    </w:p>
    <w:p w:rsidR="00011BEB" w:rsidRPr="00011BEB" w:rsidRDefault="00011BEB" w:rsidP="00CF619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9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CF6193">
        <w:rPr>
          <w:sz w:val="24"/>
          <w:szCs w:val="24"/>
        </w:rPr>
        <w:t xml:space="preserve">oportunitatea demarării procesului de înființare a programului de studii de masterat în limba engleză cu denumirea provizorie International Business </w:t>
      </w:r>
      <w:proofErr w:type="spellStart"/>
      <w:r w:rsidR="00CF6193">
        <w:rPr>
          <w:sz w:val="24"/>
          <w:szCs w:val="24"/>
        </w:rPr>
        <w:t>Administration</w:t>
      </w:r>
      <w:proofErr w:type="spellEnd"/>
      <w:r w:rsidR="00CF6193">
        <w:rPr>
          <w:sz w:val="24"/>
          <w:szCs w:val="24"/>
        </w:rPr>
        <w:t>, masterat profesional, domeniul Administrarea Afacerilor. Denumirea exactă va fi stabilită în urma ședinței Departamentului Administrarea Afacerilor. Cuantumul taxei de școlarizare: 4000 lei pentru studenții români și UE și 2200 euro</w:t>
      </w:r>
      <w:bookmarkStart w:id="0" w:name="_GoBack"/>
      <w:bookmarkEnd w:id="0"/>
      <w:r w:rsidR="00CF6193">
        <w:rPr>
          <w:sz w:val="24"/>
          <w:szCs w:val="24"/>
        </w:rPr>
        <w:t xml:space="preserve"> pentru CPV. Termenul de finalizare a documentelor relevante: 19.12.2017</w:t>
      </w:r>
    </w:p>
    <w:sectPr w:rsidR="00011BEB" w:rsidRPr="00011BEB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EF" w:rsidRDefault="004D36EF" w:rsidP="004635FE">
      <w:pPr>
        <w:spacing w:after="0" w:line="240" w:lineRule="auto"/>
      </w:pPr>
      <w:r>
        <w:separator/>
      </w:r>
    </w:p>
  </w:endnote>
  <w:endnote w:type="continuationSeparator" w:id="0">
    <w:p w:rsidR="004D36EF" w:rsidRDefault="004D36EF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CF61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EF" w:rsidRDefault="004D36EF" w:rsidP="004635FE">
      <w:pPr>
        <w:spacing w:after="0" w:line="240" w:lineRule="auto"/>
      </w:pPr>
      <w:r>
        <w:separator/>
      </w:r>
    </w:p>
  </w:footnote>
  <w:footnote w:type="continuationSeparator" w:id="0">
    <w:p w:rsidR="004D36EF" w:rsidRDefault="004D36EF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4"/>
  </w:num>
  <w:num w:numId="8">
    <w:abstractNumId w:val="2"/>
  </w:num>
  <w:num w:numId="9">
    <w:abstractNumId w:val="9"/>
  </w:num>
  <w:num w:numId="10">
    <w:abstractNumId w:val="16"/>
  </w:num>
  <w:num w:numId="11">
    <w:abstractNumId w:val="0"/>
  </w:num>
  <w:num w:numId="12">
    <w:abstractNumId w:val="3"/>
  </w:num>
  <w:num w:numId="13">
    <w:abstractNumId w:val="23"/>
  </w:num>
  <w:num w:numId="14">
    <w:abstractNumId w:val="18"/>
  </w:num>
  <w:num w:numId="15">
    <w:abstractNumId w:val="27"/>
  </w:num>
  <w:num w:numId="16">
    <w:abstractNumId w:val="21"/>
  </w:num>
  <w:num w:numId="17">
    <w:abstractNumId w:val="25"/>
  </w:num>
  <w:num w:numId="18">
    <w:abstractNumId w:val="1"/>
  </w:num>
  <w:num w:numId="19">
    <w:abstractNumId w:val="10"/>
  </w:num>
  <w:num w:numId="20">
    <w:abstractNumId w:val="24"/>
  </w:num>
  <w:num w:numId="21">
    <w:abstractNumId w:val="5"/>
  </w:num>
  <w:num w:numId="22">
    <w:abstractNumId w:val="12"/>
  </w:num>
  <w:num w:numId="23">
    <w:abstractNumId w:val="22"/>
  </w:num>
  <w:num w:numId="24">
    <w:abstractNumId w:val="20"/>
  </w:num>
  <w:num w:numId="25">
    <w:abstractNumId w:val="8"/>
  </w:num>
  <w:num w:numId="26">
    <w:abstractNumId w:val="26"/>
  </w:num>
  <w:num w:numId="27">
    <w:abstractNumId w:val="6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D1D18"/>
    <w:rsid w:val="000E05DE"/>
    <w:rsid w:val="0010522F"/>
    <w:rsid w:val="0013369E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714ED"/>
    <w:rsid w:val="00274E51"/>
    <w:rsid w:val="002D4D0D"/>
    <w:rsid w:val="002D770B"/>
    <w:rsid w:val="002F4685"/>
    <w:rsid w:val="00305362"/>
    <w:rsid w:val="0034754E"/>
    <w:rsid w:val="003524BE"/>
    <w:rsid w:val="00355CE0"/>
    <w:rsid w:val="003B4E17"/>
    <w:rsid w:val="003C001B"/>
    <w:rsid w:val="003C1495"/>
    <w:rsid w:val="003F490D"/>
    <w:rsid w:val="0042129A"/>
    <w:rsid w:val="00431EA8"/>
    <w:rsid w:val="00435CDD"/>
    <w:rsid w:val="004538A1"/>
    <w:rsid w:val="004635FE"/>
    <w:rsid w:val="004774D1"/>
    <w:rsid w:val="004A4F6F"/>
    <w:rsid w:val="004B2601"/>
    <w:rsid w:val="004B3A7D"/>
    <w:rsid w:val="004B445A"/>
    <w:rsid w:val="004D36EF"/>
    <w:rsid w:val="004D7F42"/>
    <w:rsid w:val="005060B9"/>
    <w:rsid w:val="005569F7"/>
    <w:rsid w:val="00570A19"/>
    <w:rsid w:val="00583CE6"/>
    <w:rsid w:val="00590A25"/>
    <w:rsid w:val="0059487D"/>
    <w:rsid w:val="00595784"/>
    <w:rsid w:val="005A43D6"/>
    <w:rsid w:val="005C3606"/>
    <w:rsid w:val="005D0E58"/>
    <w:rsid w:val="005E1284"/>
    <w:rsid w:val="00664207"/>
    <w:rsid w:val="006653FE"/>
    <w:rsid w:val="00684A75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E609D"/>
    <w:rsid w:val="007E7CEA"/>
    <w:rsid w:val="007F4C5E"/>
    <w:rsid w:val="007F50FE"/>
    <w:rsid w:val="008127C7"/>
    <w:rsid w:val="00840293"/>
    <w:rsid w:val="008449AC"/>
    <w:rsid w:val="00865D05"/>
    <w:rsid w:val="00870940"/>
    <w:rsid w:val="008D244F"/>
    <w:rsid w:val="008E3394"/>
    <w:rsid w:val="009632CC"/>
    <w:rsid w:val="00973EC8"/>
    <w:rsid w:val="009A648E"/>
    <w:rsid w:val="009D0BD9"/>
    <w:rsid w:val="00A0110F"/>
    <w:rsid w:val="00A022AA"/>
    <w:rsid w:val="00A33B2F"/>
    <w:rsid w:val="00A52233"/>
    <w:rsid w:val="00A8292A"/>
    <w:rsid w:val="00AA6E1F"/>
    <w:rsid w:val="00AB5AB6"/>
    <w:rsid w:val="00AE6FA4"/>
    <w:rsid w:val="00B0371C"/>
    <w:rsid w:val="00B101D3"/>
    <w:rsid w:val="00B207CA"/>
    <w:rsid w:val="00B25C19"/>
    <w:rsid w:val="00B26D22"/>
    <w:rsid w:val="00B30F78"/>
    <w:rsid w:val="00B72380"/>
    <w:rsid w:val="00BF173B"/>
    <w:rsid w:val="00BF1916"/>
    <w:rsid w:val="00C731FE"/>
    <w:rsid w:val="00CA6D3F"/>
    <w:rsid w:val="00CB045C"/>
    <w:rsid w:val="00CE7359"/>
    <w:rsid w:val="00CF6193"/>
    <w:rsid w:val="00D008E1"/>
    <w:rsid w:val="00D07860"/>
    <w:rsid w:val="00D36C18"/>
    <w:rsid w:val="00D77D92"/>
    <w:rsid w:val="00D822C0"/>
    <w:rsid w:val="00DA602E"/>
    <w:rsid w:val="00DC5858"/>
    <w:rsid w:val="00DD3FB7"/>
    <w:rsid w:val="00DE700F"/>
    <w:rsid w:val="00E0275B"/>
    <w:rsid w:val="00E27305"/>
    <w:rsid w:val="00E310B6"/>
    <w:rsid w:val="00E35161"/>
    <w:rsid w:val="00E4562D"/>
    <w:rsid w:val="00E662C3"/>
    <w:rsid w:val="00EA5346"/>
    <w:rsid w:val="00EC576A"/>
    <w:rsid w:val="00F03504"/>
    <w:rsid w:val="00F07428"/>
    <w:rsid w:val="00F536D2"/>
    <w:rsid w:val="00F5695E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581A"/>
  <w15:docId w15:val="{EE271313-5EC0-4F04-8F81-730EEED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913A-43A1-4961-B5D9-4A90CC5B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31</cp:revision>
  <cp:lastPrinted>2016-05-16T12:19:00Z</cp:lastPrinted>
  <dcterms:created xsi:type="dcterms:W3CDTF">2016-10-27T14:20:00Z</dcterms:created>
  <dcterms:modified xsi:type="dcterms:W3CDTF">2017-12-15T09:15:00Z</dcterms:modified>
</cp:coreProperties>
</file>