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7" w:rsidRDefault="004D27F7" w:rsidP="004D27F7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8"/>
          <w:szCs w:val="28"/>
          <w:lang w:val="it-IT"/>
        </w:rPr>
      </w:pPr>
      <w:r>
        <w:rPr>
          <w:rFonts w:ascii="Book Antiqua" w:hAnsi="Book Antiqua"/>
          <w:bCs/>
          <w:sz w:val="28"/>
          <w:szCs w:val="28"/>
          <w:lang w:val="it-IT"/>
        </w:rPr>
        <w:t>TEMATICA LICENTA AI</w:t>
      </w:r>
    </w:p>
    <w:p w:rsidR="004D27F7" w:rsidRDefault="004D27F7" w:rsidP="004D27F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  <w:r>
        <w:rPr>
          <w:rFonts w:ascii="Book Antiqua" w:hAnsi="Book Antiqua"/>
          <w:b/>
          <w:bCs/>
          <w:sz w:val="28"/>
          <w:szCs w:val="28"/>
          <w:lang w:val="it-IT"/>
        </w:rPr>
        <w:t>POLITICI ECONOMICE COMPARATE</w:t>
      </w:r>
    </w:p>
    <w:p w:rsidR="004D27F7" w:rsidRDefault="004D27F7" w:rsidP="004D27F7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Conf. dr. Dobre Claudia</w:t>
      </w:r>
    </w:p>
    <w:p w:rsidR="004D27F7" w:rsidRDefault="004D27F7" w:rsidP="004D27F7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C77EEB" w:rsidRDefault="00C77EEB" w:rsidP="004D27F7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Liberalismul  - ideologie şi studiu de caz</w:t>
      </w:r>
    </w:p>
    <w:p w:rsidR="0086209F" w:rsidRDefault="0086209F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Capitalism şi democraţie</w:t>
      </w:r>
    </w:p>
    <w:p w:rsidR="0086209F" w:rsidRDefault="0086209F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Valori fundamentale ale democraţiei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Comunismul - ideologie şi studiu de caz</w:t>
      </w:r>
    </w:p>
    <w:p w:rsidR="00C77EEB" w:rsidRP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 w:rsidRPr="00C77EEB">
        <w:rPr>
          <w:rFonts w:ascii="Book Antiqua" w:hAnsi="Book Antiqua"/>
          <w:sz w:val="28"/>
          <w:szCs w:val="28"/>
          <w:lang w:val="it-IT"/>
        </w:rPr>
        <w:t>Socialismul -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Intervenţionsimul - 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Statul bunăstării - 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Ordoliberalismul - 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Corporatismul - 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Neoliberalismul - ideologie şi studii de caz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Comparaţie privind politica socială aplicată în diferite ţări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Comparaţie privind politica fiscală aplicată în diferite ţări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Comparaţie privind politica  comercială aplicată în diferite ţări</w:t>
      </w:r>
    </w:p>
    <w:p w:rsidR="00C77EEB" w:rsidRDefault="00C77EEB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Comparaţie privind politica de concurenţă aplicată în diferite ţări</w:t>
      </w:r>
    </w:p>
    <w:p w:rsidR="0086209F" w:rsidRDefault="0086209F" w:rsidP="008620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Comparaţi</w:t>
      </w:r>
      <w:r w:rsidR="00554980">
        <w:rPr>
          <w:rFonts w:ascii="Book Antiqua" w:hAnsi="Book Antiqua"/>
          <w:sz w:val="28"/>
          <w:szCs w:val="28"/>
          <w:lang w:val="it-IT"/>
        </w:rPr>
        <w:t>e privind politica externă</w:t>
      </w:r>
      <w:r>
        <w:rPr>
          <w:rFonts w:ascii="Book Antiqua" w:hAnsi="Book Antiqua"/>
          <w:sz w:val="28"/>
          <w:szCs w:val="28"/>
          <w:lang w:val="it-IT"/>
        </w:rPr>
        <w:t xml:space="preserve"> aplicată în diferite ţări</w:t>
      </w:r>
    </w:p>
    <w:p w:rsidR="00554980" w:rsidRDefault="00554980" w:rsidP="005549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</w:t>
      </w:r>
      <w:r w:rsidR="004627A3">
        <w:rPr>
          <w:rFonts w:ascii="Book Antiqua" w:hAnsi="Book Antiqua"/>
          <w:sz w:val="28"/>
          <w:szCs w:val="28"/>
          <w:lang w:val="it-IT"/>
        </w:rPr>
        <w:t>omparaţie privind abordarea edu</w:t>
      </w:r>
      <w:r>
        <w:rPr>
          <w:rFonts w:ascii="Book Antiqua" w:hAnsi="Book Antiqua"/>
          <w:sz w:val="28"/>
          <w:szCs w:val="28"/>
          <w:lang w:val="it-IT"/>
        </w:rPr>
        <w:t>caţi</w:t>
      </w:r>
      <w:r w:rsidR="004627A3">
        <w:rPr>
          <w:rFonts w:ascii="Book Antiqua" w:hAnsi="Book Antiqua"/>
          <w:sz w:val="28"/>
          <w:szCs w:val="28"/>
          <w:lang w:val="it-IT"/>
        </w:rPr>
        <w:t>ei</w:t>
      </w:r>
      <w:r>
        <w:rPr>
          <w:rFonts w:ascii="Book Antiqua" w:hAnsi="Book Antiqua"/>
          <w:sz w:val="28"/>
          <w:szCs w:val="28"/>
          <w:lang w:val="it-IT"/>
        </w:rPr>
        <w:t xml:space="preserve"> în diferite ţări</w:t>
      </w:r>
    </w:p>
    <w:p w:rsidR="00554980" w:rsidRDefault="00554980" w:rsidP="008620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Politica industrială ecologică</w:t>
      </w:r>
    </w:p>
    <w:p w:rsidR="00C77EEB" w:rsidRDefault="0086209F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 xml:space="preserve"> </w:t>
      </w:r>
      <w:r w:rsidR="00554980">
        <w:rPr>
          <w:rFonts w:ascii="Book Antiqua" w:hAnsi="Book Antiqua"/>
          <w:sz w:val="28"/>
          <w:szCs w:val="28"/>
          <w:lang w:val="it-IT"/>
        </w:rPr>
        <w:t>Istoric privind politicile economice aplicate în România</w:t>
      </w:r>
    </w:p>
    <w:p w:rsidR="00554980" w:rsidRDefault="00554980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Calitatea vieţii în România</w:t>
      </w:r>
    </w:p>
    <w:p w:rsidR="0086209F" w:rsidRDefault="00554980" w:rsidP="00C77EE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Reflecţii privind viitorul politicilor economice</w:t>
      </w: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CD3440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8"/>
          <w:szCs w:val="28"/>
          <w:lang w:val="it-IT"/>
        </w:rPr>
      </w:pPr>
      <w:r w:rsidRPr="00CD3440">
        <w:rPr>
          <w:rFonts w:ascii="Book Antiqua" w:hAnsi="Book Antiqua"/>
          <w:bCs/>
          <w:sz w:val="28"/>
          <w:szCs w:val="28"/>
          <w:lang w:val="it-IT"/>
        </w:rPr>
        <w:lastRenderedPageBreak/>
        <w:t>TEMATICA LICENTA AI</w:t>
      </w:r>
    </w:p>
    <w:p w:rsidR="00082F94" w:rsidRPr="00CD3440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  <w:r>
        <w:rPr>
          <w:rFonts w:ascii="Book Antiqua" w:hAnsi="Book Antiqua"/>
          <w:b/>
          <w:bCs/>
          <w:sz w:val="28"/>
          <w:szCs w:val="28"/>
          <w:lang w:val="it-IT"/>
        </w:rPr>
        <w:t>COMERT INTERNATIONAL</w:t>
      </w:r>
    </w:p>
    <w:p w:rsidR="00082F94" w:rsidRPr="00CD3440" w:rsidRDefault="00082F94" w:rsidP="00082F94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</w:rPr>
      </w:pPr>
      <w:r w:rsidRPr="00CD3440">
        <w:rPr>
          <w:rFonts w:ascii="Book Antiqua" w:hAnsi="Book Antiqua"/>
          <w:sz w:val="28"/>
          <w:szCs w:val="28"/>
        </w:rPr>
        <w:t xml:space="preserve">Conf. </w:t>
      </w:r>
      <w:proofErr w:type="gramStart"/>
      <w:r w:rsidRPr="00CD3440">
        <w:rPr>
          <w:rFonts w:ascii="Book Antiqua" w:hAnsi="Book Antiqua"/>
          <w:sz w:val="28"/>
          <w:szCs w:val="28"/>
        </w:rPr>
        <w:t>dr</w:t>
      </w:r>
      <w:proofErr w:type="gramEnd"/>
      <w:r w:rsidRPr="00CD3440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CD3440">
        <w:rPr>
          <w:rFonts w:ascii="Book Antiqua" w:hAnsi="Book Antiqua"/>
          <w:sz w:val="28"/>
          <w:szCs w:val="28"/>
        </w:rPr>
        <w:t>Dobre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Claudia</w:t>
      </w:r>
    </w:p>
    <w:p w:rsidR="00082F94" w:rsidRPr="00CD3440" w:rsidRDefault="00082F94" w:rsidP="00082F94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</w:rPr>
      </w:pP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Evoluţia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comerţului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internaţional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Caracteristici</w:t>
      </w:r>
      <w:proofErr w:type="spellEnd"/>
      <w:r>
        <w:rPr>
          <w:rFonts w:ascii="Book Antiqua" w:hAnsi="Book Antiqua"/>
          <w:sz w:val="28"/>
          <w:szCs w:val="28"/>
        </w:rPr>
        <w:t xml:space="preserve"> ale</w:t>
      </w:r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evoluţiei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comerţului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la </w:t>
      </w:r>
      <w:proofErr w:type="spellStart"/>
      <w:r>
        <w:rPr>
          <w:rFonts w:ascii="Book Antiqua" w:hAnsi="Book Antiqua"/>
          <w:sz w:val="28"/>
          <w:szCs w:val="28"/>
        </w:rPr>
        <w:t>nivel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comunitar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 xml:space="preserve">Succesul economiilor emergente 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CD3440">
        <w:rPr>
          <w:rFonts w:ascii="Book Antiqua" w:hAnsi="Book Antiqua"/>
          <w:sz w:val="28"/>
          <w:szCs w:val="28"/>
          <w:lang w:val="pt-BR"/>
        </w:rPr>
        <w:t>Experienţa ţărilor în curs de dezvoltare privind liberalizarea comerţului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Triada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SUA – UE – China </w:t>
      </w:r>
      <w:proofErr w:type="spellStart"/>
      <w:r w:rsidRPr="00CD3440">
        <w:rPr>
          <w:rFonts w:ascii="Book Antiqua" w:hAnsi="Book Antiqua"/>
          <w:sz w:val="28"/>
          <w:szCs w:val="28"/>
        </w:rPr>
        <w:t>şi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implicaţiile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asupra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comerţului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internaţional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r w:rsidRPr="00CD3440">
        <w:rPr>
          <w:rFonts w:ascii="Book Antiqua" w:hAnsi="Book Antiqua"/>
          <w:sz w:val="28"/>
          <w:szCs w:val="28"/>
        </w:rPr>
        <w:t xml:space="preserve">China – un </w:t>
      </w:r>
      <w:proofErr w:type="spellStart"/>
      <w:r w:rsidRPr="00CD3440">
        <w:rPr>
          <w:rFonts w:ascii="Book Antiqua" w:hAnsi="Book Antiqua"/>
          <w:sz w:val="28"/>
          <w:szCs w:val="28"/>
        </w:rPr>
        <w:t>nou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pol de </w:t>
      </w:r>
      <w:proofErr w:type="spellStart"/>
      <w:r w:rsidRPr="00CD3440">
        <w:rPr>
          <w:rFonts w:ascii="Book Antiqua" w:hAnsi="Book Antiqua"/>
          <w:sz w:val="28"/>
          <w:szCs w:val="28"/>
        </w:rPr>
        <w:t>putere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la </w:t>
      </w:r>
      <w:proofErr w:type="spellStart"/>
      <w:r w:rsidRPr="00CD3440">
        <w:rPr>
          <w:rFonts w:ascii="Book Antiqua" w:hAnsi="Book Antiqua"/>
          <w:sz w:val="28"/>
          <w:szCs w:val="28"/>
        </w:rPr>
        <w:t>nivel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mondial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Comerţul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exterior al </w:t>
      </w:r>
      <w:proofErr w:type="spellStart"/>
      <w:r w:rsidRPr="00CD3440">
        <w:rPr>
          <w:rFonts w:ascii="Book Antiqua" w:hAnsi="Book Antiqua"/>
          <w:sz w:val="28"/>
          <w:szCs w:val="28"/>
        </w:rPr>
        <w:t>României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>Relatiile bilaterale dintre Romania si …….(orice tara)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 xml:space="preserve">Relaţiile comerciale dintre România şi tarile membre 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>Comerţul la nivel mondial cu .... (orice grupă de produse)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Consideraţii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privind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stadiul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actual al </w:t>
      </w:r>
      <w:proofErr w:type="spellStart"/>
      <w:r w:rsidRPr="00CD3440">
        <w:rPr>
          <w:rFonts w:ascii="Book Antiqua" w:hAnsi="Book Antiqua"/>
          <w:sz w:val="28"/>
          <w:szCs w:val="28"/>
        </w:rPr>
        <w:t>comerţului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cu </w:t>
      </w:r>
      <w:proofErr w:type="spellStart"/>
      <w:r w:rsidRPr="00CD3440">
        <w:rPr>
          <w:rFonts w:ascii="Book Antiqua" w:hAnsi="Book Antiqua"/>
          <w:sz w:val="28"/>
          <w:szCs w:val="28"/>
        </w:rPr>
        <w:t>bunuri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Implicaţiile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întăririi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protecţiei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drepturilor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CD3440">
        <w:rPr>
          <w:rFonts w:ascii="Book Antiqua" w:hAnsi="Book Antiqua"/>
          <w:sz w:val="28"/>
          <w:szCs w:val="28"/>
        </w:rPr>
        <w:t>proprietate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intelectuală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Rolul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ţărilor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BRIC (</w:t>
      </w:r>
      <w:proofErr w:type="spellStart"/>
      <w:r w:rsidRPr="00CD3440">
        <w:rPr>
          <w:rFonts w:ascii="Book Antiqua" w:hAnsi="Book Antiqua"/>
          <w:sz w:val="28"/>
          <w:szCs w:val="28"/>
        </w:rPr>
        <w:t>Brazilia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D3440">
        <w:rPr>
          <w:rFonts w:ascii="Book Antiqua" w:hAnsi="Book Antiqua"/>
          <w:sz w:val="28"/>
          <w:szCs w:val="28"/>
        </w:rPr>
        <w:t>Rusia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, India </w:t>
      </w:r>
      <w:proofErr w:type="spellStart"/>
      <w:r w:rsidRPr="00CD3440">
        <w:rPr>
          <w:rFonts w:ascii="Book Antiqua" w:hAnsi="Book Antiqua"/>
          <w:sz w:val="28"/>
          <w:szCs w:val="28"/>
        </w:rPr>
        <w:t>si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China) </w:t>
      </w:r>
      <w:proofErr w:type="spellStart"/>
      <w:r w:rsidRPr="00CD3440">
        <w:rPr>
          <w:rFonts w:ascii="Book Antiqua" w:hAnsi="Book Antiqua"/>
          <w:sz w:val="28"/>
          <w:szCs w:val="28"/>
        </w:rPr>
        <w:t>în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comerţul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mondial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actual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Reconfigurarea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puterilor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comerciale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în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viitorul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apropiat</w:t>
      </w:r>
      <w:proofErr w:type="spellEnd"/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>Avantaj comparativ versus avantaj competitiv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CD3440">
        <w:rPr>
          <w:rFonts w:ascii="Book Antiqua" w:hAnsi="Book Antiqua"/>
          <w:sz w:val="28"/>
          <w:szCs w:val="28"/>
          <w:lang w:val="it-IT"/>
        </w:rPr>
        <w:t xml:space="preserve">Avantaje şi dezavantaje competitive ale României </w:t>
      </w:r>
    </w:p>
    <w:p w:rsidR="00082F94" w:rsidRPr="00CD3440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r w:rsidRPr="00CD3440">
        <w:rPr>
          <w:rFonts w:ascii="Book Antiqua" w:hAnsi="Book Antiqua"/>
          <w:sz w:val="28"/>
          <w:szCs w:val="28"/>
          <w:lang w:val="it-IT"/>
        </w:rPr>
        <w:t>Avantajele competitive ale U</w:t>
      </w:r>
      <w:proofErr w:type="spellStart"/>
      <w:r w:rsidRPr="00CD3440">
        <w:rPr>
          <w:rFonts w:ascii="Book Antiqua" w:hAnsi="Book Antiqua"/>
          <w:sz w:val="28"/>
          <w:szCs w:val="28"/>
        </w:rPr>
        <w:t>niunii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Europene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D3440">
        <w:rPr>
          <w:rFonts w:ascii="Book Antiqua" w:hAnsi="Book Antiqua"/>
          <w:sz w:val="28"/>
          <w:szCs w:val="28"/>
        </w:rPr>
        <w:t>raport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cu </w:t>
      </w:r>
      <w:proofErr w:type="spellStart"/>
      <w:r w:rsidRPr="00CD3440">
        <w:rPr>
          <w:rFonts w:ascii="Book Antiqua" w:hAnsi="Book Antiqua"/>
          <w:sz w:val="28"/>
          <w:szCs w:val="28"/>
        </w:rPr>
        <w:t>principalii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ei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concuren</w:t>
      </w:r>
      <w:r>
        <w:rPr>
          <w:rFonts w:ascii="Book Antiqua" w:hAnsi="Book Antiqua"/>
          <w:sz w:val="28"/>
          <w:szCs w:val="28"/>
        </w:rPr>
        <w:t>ţ</w:t>
      </w:r>
      <w:r w:rsidRPr="00CD3440">
        <w:rPr>
          <w:rFonts w:ascii="Book Antiqua" w:hAnsi="Book Antiqua"/>
          <w:sz w:val="28"/>
          <w:szCs w:val="28"/>
        </w:rPr>
        <w:t>i</w:t>
      </w:r>
      <w:proofErr w:type="spellEnd"/>
    </w:p>
    <w:p w:rsidR="00082F94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CD3440">
        <w:rPr>
          <w:rFonts w:ascii="Book Antiqua" w:hAnsi="Book Antiqua"/>
          <w:sz w:val="28"/>
          <w:szCs w:val="28"/>
        </w:rPr>
        <w:t>Particularităţile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comerţului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D3440">
        <w:rPr>
          <w:rFonts w:ascii="Book Antiqua" w:hAnsi="Book Antiqua"/>
          <w:sz w:val="28"/>
          <w:szCs w:val="28"/>
        </w:rPr>
        <w:t>internaţional</w:t>
      </w:r>
      <w:proofErr w:type="spellEnd"/>
      <w:r w:rsidRPr="00CD3440">
        <w:rPr>
          <w:rFonts w:ascii="Book Antiqua" w:hAnsi="Book Antiqua"/>
          <w:sz w:val="28"/>
          <w:szCs w:val="28"/>
        </w:rPr>
        <w:t xml:space="preserve"> cu </w:t>
      </w:r>
      <w:proofErr w:type="spellStart"/>
      <w:r w:rsidRPr="00CD3440">
        <w:rPr>
          <w:rFonts w:ascii="Book Antiqua" w:hAnsi="Book Antiqua"/>
          <w:sz w:val="28"/>
          <w:szCs w:val="28"/>
        </w:rPr>
        <w:t>servicii</w:t>
      </w:r>
      <w:proofErr w:type="spellEnd"/>
    </w:p>
    <w:p w:rsidR="00082F94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Economiile</w:t>
      </w:r>
      <w:proofErr w:type="spellEnd"/>
      <w:r>
        <w:rPr>
          <w:rFonts w:ascii="Book Antiqua" w:hAnsi="Book Antiqua"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sz w:val="28"/>
          <w:szCs w:val="28"/>
        </w:rPr>
        <w:t>scară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şi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comerţul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internaţional</w:t>
      </w:r>
      <w:proofErr w:type="spellEnd"/>
    </w:p>
    <w:p w:rsidR="00082F94" w:rsidRDefault="00082F94" w:rsidP="00082F94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Implicaţiile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crizelor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economice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asupra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comerţului</w:t>
      </w:r>
      <w:proofErr w:type="spellEnd"/>
      <w:r>
        <w:rPr>
          <w:rFonts w:ascii="Book Antiqua" w:hAnsi="Book Antiqua"/>
          <w:sz w:val="28"/>
          <w:szCs w:val="28"/>
        </w:rPr>
        <w:t xml:space="preserve"> la </w:t>
      </w:r>
      <w:proofErr w:type="spellStart"/>
      <w:r>
        <w:rPr>
          <w:rFonts w:ascii="Book Antiqua" w:hAnsi="Book Antiqua"/>
          <w:sz w:val="28"/>
          <w:szCs w:val="28"/>
        </w:rPr>
        <w:t>nivel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mondial</w:t>
      </w:r>
      <w:proofErr w:type="spellEnd"/>
    </w:p>
    <w:p w:rsidR="00082F94" w:rsidRPr="00CD3440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:rsidR="00082F94" w:rsidRPr="00CD3440" w:rsidRDefault="00082F94" w:rsidP="00082F94">
      <w:pPr>
        <w:rPr>
          <w:rFonts w:ascii="Book Antiqua" w:hAnsi="Book Antiqua"/>
          <w:sz w:val="28"/>
          <w:szCs w:val="28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8"/>
          <w:szCs w:val="28"/>
          <w:lang w:val="it-IT"/>
        </w:rPr>
      </w:pPr>
      <w:r>
        <w:rPr>
          <w:rFonts w:ascii="Book Antiqua" w:hAnsi="Book Antiqua"/>
          <w:bCs/>
          <w:sz w:val="28"/>
          <w:szCs w:val="28"/>
          <w:lang w:val="it-IT"/>
        </w:rPr>
        <w:lastRenderedPageBreak/>
        <w:t>TEMATICA LICENTA AI</w:t>
      </w:r>
    </w:p>
    <w:p w:rsidR="00082F94" w:rsidRPr="00E0059A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  <w:r w:rsidRPr="00E0059A">
        <w:rPr>
          <w:rFonts w:ascii="Book Antiqua" w:hAnsi="Book Antiqua"/>
          <w:b/>
          <w:bCs/>
          <w:sz w:val="28"/>
          <w:szCs w:val="28"/>
          <w:lang w:val="it-IT"/>
        </w:rPr>
        <w:t>POLITICI COMERCIALE</w:t>
      </w:r>
    </w:p>
    <w:p w:rsidR="00082F94" w:rsidRDefault="00082F94" w:rsidP="00082F94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Conf. dr. Dobre Claudia</w:t>
      </w:r>
    </w:p>
    <w:p w:rsidR="00082F94" w:rsidRPr="00E0059A" w:rsidRDefault="00082F94" w:rsidP="00082F94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Acordurile comerciale încheiate la nivel de guvern şi rolul lor în promovarea exporturilor – studiu de caz pe România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 xml:space="preserve">Particularităţi pe ţări membre </w:t>
      </w:r>
      <w:r>
        <w:rPr>
          <w:rFonts w:ascii="Book Antiqua" w:hAnsi="Book Antiqua"/>
          <w:sz w:val="28"/>
          <w:szCs w:val="28"/>
          <w:lang w:val="pt-BR"/>
        </w:rPr>
        <w:t xml:space="preserve">ale </w:t>
      </w:r>
      <w:r w:rsidRPr="00E0059A">
        <w:rPr>
          <w:rFonts w:ascii="Book Antiqua" w:hAnsi="Book Antiqua"/>
          <w:sz w:val="28"/>
          <w:szCs w:val="28"/>
          <w:lang w:val="pt-BR"/>
        </w:rPr>
        <w:t>Uniunii Europene privind stimularea exporturilor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E0059A">
        <w:rPr>
          <w:rFonts w:ascii="Book Antiqua" w:hAnsi="Book Antiqua"/>
          <w:sz w:val="28"/>
          <w:szCs w:val="28"/>
        </w:rPr>
        <w:t>Rolul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statului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în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promovarea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şi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stimularea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comerţului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exterior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Dumping şi antidumping la nivel mondial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Politica vamală a Uniunii Europene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E0059A">
        <w:rPr>
          <w:rFonts w:ascii="Book Antiqua" w:hAnsi="Book Antiqua"/>
          <w:sz w:val="28"/>
          <w:szCs w:val="28"/>
        </w:rPr>
        <w:t>Taxele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vamale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în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România</w:t>
      </w:r>
      <w:proofErr w:type="spellEnd"/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Barierele comerciale care împiedică derularea schimburilor comerciale la nivel internaţional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Implicaţiile întăririi protecţiei drepturilor de proprietate intelectuală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Avantaj comparativ versus avantaj competitiv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 xml:space="preserve">Avantaje şi dezavantaje competitive ale României 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Avantajele competitive ale Uniunii Europene in raport cu principalii ei concurenti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Aspecte specifice ale protecţionismului comercial contemporan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>
        <w:rPr>
          <w:rFonts w:ascii="Book Antiqua" w:hAnsi="Book Antiqua"/>
          <w:sz w:val="28"/>
          <w:szCs w:val="28"/>
          <w:lang w:val="it-IT"/>
        </w:rPr>
        <w:t>Analiza politicilor comerciale ale unor ţări sau grupări integraţioniste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TARIC  - </w:t>
      </w:r>
      <w:proofErr w:type="spellStart"/>
      <w:r>
        <w:rPr>
          <w:rFonts w:ascii="Book Antiqua" w:hAnsi="Book Antiqua"/>
          <w:sz w:val="28"/>
          <w:szCs w:val="28"/>
        </w:rPr>
        <w:t>studiu</w:t>
      </w:r>
      <w:proofErr w:type="spellEnd"/>
      <w:r>
        <w:rPr>
          <w:rFonts w:ascii="Book Antiqua" w:hAnsi="Book Antiqua"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sz w:val="28"/>
          <w:szCs w:val="28"/>
        </w:rPr>
        <w:t>caz</w:t>
      </w:r>
      <w:proofErr w:type="spellEnd"/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Măsuri de promovare a exporturilor româneşti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Măsuri</w:t>
      </w:r>
      <w:proofErr w:type="spellEnd"/>
      <w:r>
        <w:rPr>
          <w:rFonts w:ascii="Book Antiqua" w:hAnsi="Book Antiqua"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sz w:val="28"/>
          <w:szCs w:val="28"/>
        </w:rPr>
        <w:t>stimulare</w:t>
      </w:r>
      <w:proofErr w:type="spellEnd"/>
      <w:r>
        <w:rPr>
          <w:rFonts w:ascii="Book Antiqua" w:hAnsi="Book Antiqua"/>
          <w:sz w:val="28"/>
          <w:szCs w:val="28"/>
        </w:rPr>
        <w:t xml:space="preserve"> a </w:t>
      </w:r>
      <w:proofErr w:type="spellStart"/>
      <w:r>
        <w:rPr>
          <w:rFonts w:ascii="Book Antiqua" w:hAnsi="Book Antiqua"/>
          <w:sz w:val="28"/>
          <w:szCs w:val="28"/>
        </w:rPr>
        <w:t>exporturilor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româneşti</w:t>
      </w:r>
      <w:proofErr w:type="spellEnd"/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Rolul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statului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în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promovarea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şi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stimularea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comerţului</w:t>
      </w:r>
      <w:proofErr w:type="spellEnd"/>
      <w:r>
        <w:rPr>
          <w:rFonts w:ascii="Book Antiqua" w:hAnsi="Book Antiqua"/>
          <w:sz w:val="28"/>
          <w:szCs w:val="28"/>
        </w:rPr>
        <w:t xml:space="preserve"> exterior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Evaluarea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controversei</w:t>
      </w:r>
      <w:proofErr w:type="spellEnd"/>
      <w:r>
        <w:rPr>
          <w:rFonts w:ascii="Book Antiqua" w:hAnsi="Book Antiqua"/>
          <w:sz w:val="28"/>
          <w:szCs w:val="28"/>
        </w:rPr>
        <w:t xml:space="preserve"> “liber </w:t>
      </w:r>
      <w:proofErr w:type="spellStart"/>
      <w:r>
        <w:rPr>
          <w:rFonts w:ascii="Book Antiqua" w:hAnsi="Book Antiqua"/>
          <w:sz w:val="28"/>
          <w:szCs w:val="28"/>
        </w:rPr>
        <w:t>schimb</w:t>
      </w:r>
      <w:proofErr w:type="spellEnd"/>
      <w:r>
        <w:rPr>
          <w:rFonts w:ascii="Book Antiqua" w:hAnsi="Book Antiqua"/>
          <w:sz w:val="28"/>
          <w:szCs w:val="28"/>
        </w:rPr>
        <w:t xml:space="preserve"> / </w:t>
      </w:r>
      <w:proofErr w:type="spellStart"/>
      <w:r>
        <w:rPr>
          <w:rFonts w:ascii="Book Antiqua" w:hAnsi="Book Antiqua"/>
          <w:sz w:val="28"/>
          <w:szCs w:val="28"/>
        </w:rPr>
        <w:t>protecţionism</w:t>
      </w:r>
      <w:proofErr w:type="spellEnd"/>
      <w:r>
        <w:rPr>
          <w:rFonts w:ascii="Book Antiqua" w:hAnsi="Book Antiqua"/>
          <w:sz w:val="28"/>
          <w:szCs w:val="28"/>
        </w:rPr>
        <w:t>”</w:t>
      </w:r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Motivaţii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politice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privind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protecţionismul</w:t>
      </w:r>
      <w:proofErr w:type="spellEnd"/>
    </w:p>
    <w:p w:rsidR="00082F94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Criza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economică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şi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implicaţiile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asupra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protecţionismului</w:t>
      </w:r>
      <w:proofErr w:type="spellEnd"/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8"/>
          <w:szCs w:val="28"/>
          <w:lang w:val="it-IT"/>
        </w:rPr>
      </w:pPr>
      <w:r w:rsidRPr="00E0059A">
        <w:rPr>
          <w:rFonts w:ascii="Book Antiqua" w:hAnsi="Book Antiqua"/>
          <w:bCs/>
          <w:sz w:val="28"/>
          <w:szCs w:val="28"/>
          <w:lang w:val="it-IT"/>
        </w:rPr>
        <w:lastRenderedPageBreak/>
        <w:t>TEMATICA LICENTA MARKETING</w:t>
      </w:r>
    </w:p>
    <w:p w:rsidR="00082F94" w:rsidRPr="00E0059A" w:rsidRDefault="00082F94" w:rsidP="00082F9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  <w:lang w:val="it-IT"/>
        </w:rPr>
      </w:pPr>
      <w:r w:rsidRPr="00E0059A">
        <w:rPr>
          <w:rFonts w:ascii="Book Antiqua" w:hAnsi="Book Antiqua"/>
          <w:b/>
          <w:bCs/>
          <w:sz w:val="28"/>
          <w:szCs w:val="28"/>
          <w:lang w:val="it-IT"/>
        </w:rPr>
        <w:t>POLITICI COMERCIALE</w:t>
      </w:r>
    </w:p>
    <w:p w:rsidR="00082F94" w:rsidRPr="00E0059A" w:rsidRDefault="00082F94" w:rsidP="00082F94">
      <w:pPr>
        <w:autoSpaceDE w:val="0"/>
        <w:autoSpaceDN w:val="0"/>
        <w:adjustRightInd w:val="0"/>
        <w:ind w:left="360"/>
        <w:jc w:val="center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Conf. dr. Dobre Claudia</w:t>
      </w:r>
    </w:p>
    <w:p w:rsidR="00082F94" w:rsidRPr="00E0059A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 xml:space="preserve">Importanţa măsurilor de promovare a exporturilor 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Caracteristici ale politicilor de promovare a exporturilor la nivelul Uniunii Europene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Măsuri de promovare a exporturilor româneşti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Acordurile comerciale încheiate la nivel de guvern şi rolul lor în promovarea exporturilor – studiu de caz pe România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Publicitatea externă şi importanţa sa în susţinerea exporturilor  - studiu de caz pe o firmă sau ţară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Târgurile şi expoziţiile internaţionale – cale de promovarea a exporturilor unei ţări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Reprezentanţele comerciale în străinătate şi rolul lor în stimularea exporturilor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 xml:space="preserve">Importanţa măsurilor de stimulare a exporturilor 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Măsuri de stimulare a exporturilor româneşti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 xml:space="preserve">Particularităţi pe ţări membre </w:t>
      </w:r>
      <w:r>
        <w:rPr>
          <w:rFonts w:ascii="Book Antiqua" w:hAnsi="Book Antiqua"/>
          <w:sz w:val="28"/>
          <w:szCs w:val="28"/>
          <w:lang w:val="pt-BR"/>
        </w:rPr>
        <w:t xml:space="preserve">ale </w:t>
      </w:r>
      <w:r w:rsidRPr="00E0059A">
        <w:rPr>
          <w:rFonts w:ascii="Book Antiqua" w:hAnsi="Book Antiqua"/>
          <w:sz w:val="28"/>
          <w:szCs w:val="28"/>
          <w:lang w:val="pt-BR"/>
        </w:rPr>
        <w:t>Uniunii Europene privind stimularea exporturilor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E0059A">
        <w:rPr>
          <w:rFonts w:ascii="Book Antiqua" w:hAnsi="Book Antiqua"/>
          <w:sz w:val="28"/>
          <w:szCs w:val="28"/>
        </w:rPr>
        <w:t>Rolul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statului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în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promovarea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şi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stimularea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comerţului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exterior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Analiza politicilor comerciale ale unor ţări sau grupări integraţioniste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Dumping şi antidumping la nivel mondial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Politica vamală a Uniunii Europene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</w:rPr>
      </w:pPr>
      <w:proofErr w:type="spellStart"/>
      <w:r w:rsidRPr="00E0059A">
        <w:rPr>
          <w:rFonts w:ascii="Book Antiqua" w:hAnsi="Book Antiqua"/>
          <w:sz w:val="28"/>
          <w:szCs w:val="28"/>
        </w:rPr>
        <w:t>Taxele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vamale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în</w:t>
      </w:r>
      <w:proofErr w:type="spellEnd"/>
      <w:r w:rsidRPr="00E0059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0059A">
        <w:rPr>
          <w:rFonts w:ascii="Book Antiqua" w:hAnsi="Book Antiqua"/>
          <w:sz w:val="28"/>
          <w:szCs w:val="28"/>
        </w:rPr>
        <w:t>România</w:t>
      </w:r>
      <w:proofErr w:type="spellEnd"/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Barierele comerciale care împiedică derularea schimburilor comerciale la nivel internaţional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rPr>
          <w:rFonts w:ascii="Book Antiqua" w:hAnsi="Book Antiqua"/>
          <w:sz w:val="28"/>
          <w:szCs w:val="28"/>
          <w:lang w:val="pt-BR"/>
        </w:rPr>
      </w:pPr>
      <w:r w:rsidRPr="00E0059A">
        <w:rPr>
          <w:rFonts w:ascii="Book Antiqua" w:hAnsi="Book Antiqua"/>
          <w:sz w:val="28"/>
          <w:szCs w:val="28"/>
          <w:lang w:val="pt-BR"/>
        </w:rPr>
        <w:t>Implicaţiile întăririi protecţiei drepturilor de proprietate intelectuală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Avantaj comparativ versus avantaj competitiv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 xml:space="preserve">Avantaje şi dezavantaje competitive ale României </w:t>
      </w:r>
    </w:p>
    <w:p w:rsidR="00082F94" w:rsidRPr="00E0059A" w:rsidRDefault="00082F94" w:rsidP="00082F94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Book Antiqua" w:hAnsi="Book Antiqua"/>
          <w:sz w:val="28"/>
          <w:szCs w:val="28"/>
          <w:lang w:val="it-IT"/>
        </w:rPr>
      </w:pPr>
      <w:r w:rsidRPr="00E0059A">
        <w:rPr>
          <w:rFonts w:ascii="Book Antiqua" w:hAnsi="Book Antiqua"/>
          <w:sz w:val="28"/>
          <w:szCs w:val="28"/>
          <w:lang w:val="it-IT"/>
        </w:rPr>
        <w:t>Avantajele competitive ale Uniunii Europene in raport cu principalii ei concurenti</w:t>
      </w:r>
    </w:p>
    <w:p w:rsidR="00082F94" w:rsidRPr="00E0059A" w:rsidRDefault="00082F94" w:rsidP="00082F94">
      <w:pPr>
        <w:rPr>
          <w:rFonts w:ascii="Book Antiqua" w:hAnsi="Book Antiqua"/>
          <w:sz w:val="28"/>
          <w:szCs w:val="28"/>
          <w:lang w:val="it-IT"/>
        </w:rPr>
      </w:pPr>
    </w:p>
    <w:p w:rsidR="00082F94" w:rsidRPr="00E0059A" w:rsidRDefault="00082F94" w:rsidP="00082F94">
      <w:pPr>
        <w:rPr>
          <w:sz w:val="28"/>
          <w:szCs w:val="28"/>
          <w:lang w:val="it-IT"/>
        </w:rPr>
      </w:pPr>
    </w:p>
    <w:p w:rsid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</w:p>
    <w:p w:rsidR="00082F94" w:rsidRPr="00082F94" w:rsidRDefault="00082F94" w:rsidP="00082F94">
      <w:pPr>
        <w:autoSpaceDE w:val="0"/>
        <w:autoSpaceDN w:val="0"/>
        <w:adjustRightInd w:val="0"/>
        <w:rPr>
          <w:rFonts w:ascii="Book Antiqua" w:hAnsi="Book Antiqua"/>
          <w:sz w:val="28"/>
          <w:szCs w:val="28"/>
          <w:lang w:val="it-IT"/>
        </w:rPr>
      </w:pPr>
      <w:bookmarkStart w:id="0" w:name="_GoBack"/>
      <w:bookmarkEnd w:id="0"/>
    </w:p>
    <w:sectPr w:rsidR="00082F94" w:rsidRPr="0008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28C"/>
    <w:multiLevelType w:val="hybridMultilevel"/>
    <w:tmpl w:val="E06AE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F350E"/>
    <w:multiLevelType w:val="hybridMultilevel"/>
    <w:tmpl w:val="F324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AE"/>
    <w:rsid w:val="00021FAE"/>
    <w:rsid w:val="00077A2C"/>
    <w:rsid w:val="00082F94"/>
    <w:rsid w:val="004627A3"/>
    <w:rsid w:val="004D27F7"/>
    <w:rsid w:val="00554980"/>
    <w:rsid w:val="0086209F"/>
    <w:rsid w:val="009678F5"/>
    <w:rsid w:val="00C77EEB"/>
    <w:rsid w:val="00D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Gaby</cp:lastModifiedBy>
  <cp:revision>3</cp:revision>
  <dcterms:created xsi:type="dcterms:W3CDTF">2018-10-14T15:46:00Z</dcterms:created>
  <dcterms:modified xsi:type="dcterms:W3CDTF">2018-10-14T15:47:00Z</dcterms:modified>
</cp:coreProperties>
</file>